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06" w:rsidRPr="00386881" w:rsidRDefault="00B41B06" w:rsidP="0038688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40"/>
          <w:szCs w:val="48"/>
          <w:lang w:eastAsia="ru-RU"/>
        </w:rPr>
      </w:pPr>
      <w:r w:rsidRPr="00386881">
        <w:rPr>
          <w:rFonts w:ascii="Times New Roman" w:hAnsi="Times New Roman"/>
          <w:b/>
          <w:bCs/>
          <w:i/>
          <w:iCs/>
          <w:kern w:val="36"/>
          <w:sz w:val="40"/>
          <w:szCs w:val="48"/>
          <w:lang w:eastAsia="ru-RU"/>
        </w:rPr>
        <w:t>Договор поставки №</w:t>
      </w:r>
    </w:p>
    <w:p w:rsidR="00B41B06" w:rsidRPr="00386881" w:rsidRDefault="00B41B06" w:rsidP="00386881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B41B06" w:rsidRPr="001D3428" w:rsidRDefault="00B41B06" w:rsidP="00386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0"/>
          <w:szCs w:val="24"/>
          <w:lang w:eastAsia="ru-RU"/>
        </w:rPr>
      </w:pP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г. Москва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B41B06" w:rsidRPr="00386881" w:rsidRDefault="00B41B06" w:rsidP="00386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1D3428">
        <w:rPr>
          <w:rFonts w:ascii="Times New Roman" w:hAnsi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  </w:t>
      </w: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  «  »        </w:t>
      </w:r>
      <w:r>
        <w:rPr>
          <w:rFonts w:ascii="Times New Roman" w:hAnsi="Times New Roman"/>
          <w:b/>
          <w:bCs/>
          <w:sz w:val="20"/>
          <w:szCs w:val="24"/>
          <w:lang w:eastAsia="ru-RU"/>
        </w:rPr>
        <w:t>                            2011</w:t>
      </w: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г.</w:t>
      </w:r>
    </w:p>
    <w:p w:rsidR="00B41B06" w:rsidRPr="00386881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br/>
      </w: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ООО «ИСК «МИСКОМ»</w:t>
      </w:r>
      <w:r w:rsidRPr="00386881">
        <w:rPr>
          <w:rFonts w:ascii="Times New Roman" w:hAnsi="Times New Roman"/>
          <w:sz w:val="20"/>
          <w:szCs w:val="24"/>
          <w:lang w:eastAsia="ru-RU"/>
        </w:rPr>
        <w:t>., именуемое в дальнейшем «Поставщик», в лице Генерального  директора Фёдорова И.Е., действующего на основании  Устава, с одной стороны, и .........................., именуемое в дальнейшем «Покупатель», в лице Генерального директора................. ., действующей на основании Устава, с другой стороны, вместе именуемые Стороны, заключили настоящий Договор  о нижеследующем:</w:t>
      </w:r>
    </w:p>
    <w:p w:rsidR="00B41B06" w:rsidRPr="00386881" w:rsidRDefault="00B41B06" w:rsidP="00386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1. ПРЕДМЕТ ДОГОВОРА</w:t>
      </w:r>
    </w:p>
    <w:p w:rsidR="00B41B06" w:rsidRPr="00386881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t>1.1. Поставщик обязуется поставить, а Покупатель принять и оплатить масла, смазки и  специальные жидкости, именуемые в дальнейшем «Продукция», в порядке и на условиях, предусмотренных настоящим договором.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1.2. Количество, качественные характеристики поставляемой Продукции (ГОСТ или ТУ завода-изготовителя), а также сроки ее поставки  определяются в настоящем Договоре и Приложениях, подписанных сторонами и являющихся неотъемлемой частью настоящего Договора.</w:t>
      </w:r>
    </w:p>
    <w:p w:rsidR="00B41B06" w:rsidRPr="00386881" w:rsidRDefault="00B41B06" w:rsidP="00386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2. КАЧЕСТВО И  КОЛИЧЕСТВО  ТОВАРА</w:t>
      </w:r>
    </w:p>
    <w:p w:rsidR="00B41B06" w:rsidRPr="00386881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t>2.1. Поставляемая Продукция по своему качеству должна соответствовать стандартам (ГОСТу) или техническим условиям, указанным в паспорте и (или) сертификате соответствия.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2.2. Сдача и приемка продукции по количеству и качеству производится по каждой партии продукции отдельно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  №№ П-6 и П-7.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2.3. Продукция должна быть упакована в тару (упаковку), обеспечивающую ее сохранность при перевозке и хранении. Стоимость тары и упаковки включается в стоимость изделий. Тара возврату не подлежит.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2.4. Претензии по количеству поставленной продукции не подлежат удовлетворению, если при выгрузке продукции Покупателем (грузополучателем) в пункте назначения имеется расхождение между количеством продукции, указанным в перевозочном документе и количеством, определенным в установленном порядке Покупателем (грузополучателем), в пределах (+/-) 0,8%  (ГОСТ 16976-86 «Нефть и нефтепродукты. Методы измерения массы»), суммированное с нормой естественной убыли. В этом случае за фактически поставленное количество продукции принимаются данные, указанные в перевозочном документе.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2.5. В случае несоответствия количества и качества Товара, претензии, составленные согласно инструкциям П-6 и П-7, должны быть направлены Покупателем Поставщику и Грузоотправителю не позднее 14-ти дней с момента обнаружения. По истечении указанного срока Претензии от Покупателя не принимаются.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 xml:space="preserve">2.6. Количество подлежащей поставке продукции указывается в Приложениях. Количество продукции, указанное в Приложениях, применяется при расчетах размера авансовых платежей Покупателя. </w:t>
      </w:r>
    </w:p>
    <w:p w:rsidR="00B41B06" w:rsidRPr="00386881" w:rsidRDefault="00B41B06" w:rsidP="00386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3. ЦЕНА ПРОДУКЦИИ И ПОРЯДОК РАСЧЕТОВ</w:t>
      </w:r>
    </w:p>
    <w:p w:rsidR="00B41B06" w:rsidRPr="00386881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t>3.1. Цена на продукцию, поставляемую по настоящему Договору, устанавливается в соответствующем Приложении. Цена по настоящему Договору указывается с учетом НДС.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3.2. Условия оплаты поставляемой по настоящему Договору продукции: платеж производится по банковским реквизитам Поставщика или по финансовому распоряжению Поставщика путем  100-% предоплаты за Продукцию.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3.3. Покупатель обязан уведомить Поставщика об осуществлении платежа в течение суток с момента оплаты путем передачи копии платежного поручения.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3.4. Датой платежа является дата зачисления денежных средств на расчетный счет Поставщика, подтвержденного платежным требованием-поручением.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3.5. Поставщик не имеет права изменять цены на продукцию после зачисления предоплаты на свой счет.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3.6. При поставке Продукции Поставщиком «с отсрочкой платежа» оплата Покупателем за поставленную Продукцию производится не позднее 26 числа текущего календарного месяца, в котором произошла поставка.</w:t>
      </w:r>
    </w:p>
    <w:p w:rsidR="00B41B06" w:rsidRPr="00386881" w:rsidRDefault="00B41B06" w:rsidP="00386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4. СРОКИ И ПОРЯДОК ПОСТАВКИ</w:t>
      </w:r>
    </w:p>
    <w:p w:rsidR="00B41B06" w:rsidRPr="00386881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t>4.1. Продукция должна быть готова к отпуску Покупателю  с момента осуществления предоплаты. О готовности продукции к поставке Поставщик уведомляет Покупателя  по телеграфу или факсимильной связи, но не позднее 20 банковских дней с момента получения предоплаты.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4.2. Днем исполнения Поставщиком обязательств по настоящему договору считается дата сдачи продукции представителю Покупателя, что подтверждается отметкой в товаросопроводительных документах.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 xml:space="preserve">4.3.  Доставка продукции осуществляется самовывозом со склада Поставщика, либо Поставщик доставляет продукцию до Покупателя путем найма автомобильного или железнодорожного транспорта. В этом случае Покупатель обязан оплатить 100% стоимость  затрат на транспортировку и доставку продукции до склада Покупателя.  </w:t>
      </w:r>
    </w:p>
    <w:p w:rsidR="00B41B06" w:rsidRPr="00386881" w:rsidRDefault="00B41B06" w:rsidP="00386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5. ОТВЕТСВЕННОСТЬ СТОРОН</w:t>
      </w:r>
    </w:p>
    <w:p w:rsidR="00B41B06" w:rsidRPr="00386881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t>5.1. За просрочку поставки или недопоставку продукции сверх сроков, установленных в пункте 4.1. договора, Поставщик уплачивает Покупателю пени 0,1 % от стоимости продукции за каждый день просрочки.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5.2. Стороны несут и иную ответственность, предусмотренную действующим законодательством Российской Федерации.</w:t>
      </w:r>
    </w:p>
    <w:p w:rsidR="00B41B06" w:rsidRPr="00386881" w:rsidRDefault="00B41B06" w:rsidP="00386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6. АРБИТРАЖ</w:t>
      </w:r>
    </w:p>
    <w:p w:rsidR="00B41B06" w:rsidRPr="00386881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t>6.1. В случае возникновения споров и разногласий по настоящему Договору или в связи с ними, Стороны примут все меры к их разрешению путем переговоров.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6.2. Если Стороны не придут к соглашению, то споры подлежат разрешению в соответствии с действующим законодательством РФ в Арбитражном суде  г. Москвы.</w:t>
      </w:r>
    </w:p>
    <w:p w:rsidR="00B41B06" w:rsidRPr="00386881" w:rsidRDefault="00B41B06" w:rsidP="00386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7. ФОРС-МАЖОР</w:t>
      </w:r>
    </w:p>
    <w:p w:rsidR="00B41B06" w:rsidRPr="00386881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t>7.1. При возникновении форс-мажорных обстоятельств, как–то действия непреодолимой силы, действия государственных органов, забастовок персонала, наступление которых должно быть подтверждено Торгово-Промышленной Палатой России, либо иными компетентными органами других Государств по местонахождению Покупателя, стороны освобождаются от обязательств по настоящему Договору на период действия таких обстоятельств.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7.2. Сторона, для которой создалась ситуация невозможности выполнения обязательств по Договору, должна немедленно сообщить другой Стороне о наступлении, а также в течение 3-х календарных дней направить другой стороне письменное уведомление о наступлении форс-мажорных обстоятельств с приложением справки компетентного органа. Аналогичным образом должно быть оформлено  уведомление о прекращении действий непреодолимой силы.</w:t>
      </w:r>
    </w:p>
    <w:p w:rsidR="00B41B06" w:rsidRPr="00386881" w:rsidRDefault="00B41B06" w:rsidP="00386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br/>
      </w: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8. ПРОЧИЕ УСЛОВИЯ</w:t>
      </w:r>
    </w:p>
    <w:p w:rsidR="00B41B06" w:rsidRPr="00386881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t>8.1. Настоящий Договор вступает в силу с даты его подписания Сторонам</w:t>
      </w:r>
      <w:r>
        <w:rPr>
          <w:rFonts w:ascii="Times New Roman" w:hAnsi="Times New Roman"/>
          <w:sz w:val="20"/>
          <w:szCs w:val="24"/>
          <w:lang w:eastAsia="ru-RU"/>
        </w:rPr>
        <w:t>и и действует до 31 декабря 2011</w:t>
      </w:r>
      <w:r w:rsidRPr="00386881">
        <w:rPr>
          <w:rFonts w:ascii="Times New Roman" w:hAnsi="Times New Roman"/>
          <w:sz w:val="20"/>
          <w:szCs w:val="24"/>
          <w:lang w:eastAsia="ru-RU"/>
        </w:rPr>
        <w:t xml:space="preserve"> года. При отсутствии возражений Сторон  договор считается ежегодно продленным на срок до 31 декабря следующего календарного года.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 xml:space="preserve">8.2. Договор может быть расторгнут досрочно по взаимному согласию с подписанием  Дополнительного соглашения при наличии обстоятельств, влекущих нецелесообразность или убыточность выполняемых обязательств. 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В случае нарушения одной из сторон своих обязательств  данный Договор может быть расторгнут в одностороннем порядке другой стороной  при письменном извещении об этом стороны, нарушившей свои обязательства, не позднее чем за 15 дней.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8.3. Реквизитные заявки, переданные по факсимильной связи, являются неотъемлемой частью Договора.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8.4. Во всем остальном, что не предусмотрено настоящим Договором и Приложениями к нему, стороны руководствуются действующим законодательством РФ.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8.5. Все изменения, дополнения и Приложения к настоящему Договору являются его неотъемлемыми частями, если они подписаны уполномоченными и представителями Сторон.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8.6. Изменения организационно-правовой формы, наименования, банковских реквизитов  Покупатель должен представить Поставщику своевременно.</w:t>
      </w:r>
    </w:p>
    <w:p w:rsidR="00B41B06" w:rsidRPr="00386881" w:rsidRDefault="00B41B06" w:rsidP="003868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br/>
      </w:r>
      <w:r>
        <w:rPr>
          <w:rFonts w:ascii="Times New Roman" w:hAnsi="Times New Roman"/>
          <w:sz w:val="20"/>
          <w:szCs w:val="24"/>
          <w:lang w:eastAsia="ru-RU"/>
        </w:rPr>
        <w:t xml:space="preserve">9. </w:t>
      </w: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ЮРИДИЧЕСКИЕ АДРЕСА, РЕКВИЗИТЫ И ПОДПИСИ СТОРОН:</w:t>
      </w:r>
    </w:p>
    <w:p w:rsidR="00B41B06" w:rsidRPr="00386881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br/>
      </w: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 xml:space="preserve">ПОСТАВЩИК:                                                               </w:t>
      </w:r>
      <w:r>
        <w:rPr>
          <w:rFonts w:ascii="Times New Roman" w:hAnsi="Times New Roman"/>
          <w:b/>
          <w:bCs/>
          <w:sz w:val="20"/>
          <w:szCs w:val="24"/>
          <w:lang w:eastAsia="ru-RU"/>
        </w:rPr>
        <w:t xml:space="preserve">                                        </w:t>
      </w: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ПОКУПАТЕЛЬ:</w:t>
      </w:r>
    </w:p>
    <w:p w:rsidR="00B41B06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0"/>
          <w:szCs w:val="24"/>
          <w:lang w:val="en-US" w:eastAsia="ru-RU"/>
        </w:rPr>
      </w:pP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ООО «ИСК «МИСКОМ»</w:t>
      </w:r>
    </w:p>
    <w:p w:rsidR="00B41B06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Юр. адрес</w:t>
      </w:r>
      <w:r w:rsidRPr="001D3428">
        <w:rPr>
          <w:rFonts w:ascii="Times New Roman" w:hAnsi="Times New Roman"/>
          <w:sz w:val="20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105064 г"/>
        </w:smartTagPr>
        <w:r w:rsidRPr="00386881">
          <w:rPr>
            <w:rFonts w:ascii="Times New Roman" w:hAnsi="Times New Roman"/>
            <w:sz w:val="20"/>
            <w:szCs w:val="24"/>
            <w:lang w:eastAsia="ru-RU"/>
          </w:rPr>
          <w:t>105064 г</w:t>
        </w:r>
      </w:smartTag>
      <w:r w:rsidRPr="00386881">
        <w:rPr>
          <w:rFonts w:ascii="Times New Roman" w:hAnsi="Times New Roman"/>
          <w:sz w:val="20"/>
          <w:szCs w:val="24"/>
          <w:lang w:eastAsia="ru-RU"/>
        </w:rPr>
        <w:t>. Москва, ул. Казакова, 18/20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Факт.</w:t>
      </w:r>
      <w:r w:rsidRPr="001D3428">
        <w:rPr>
          <w:rFonts w:ascii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hAnsi="Times New Roman"/>
          <w:sz w:val="20"/>
          <w:szCs w:val="24"/>
          <w:lang w:eastAsia="ru-RU"/>
        </w:rPr>
        <w:t>адрес</w:t>
      </w:r>
      <w:r w:rsidRPr="001D3428">
        <w:rPr>
          <w:rFonts w:ascii="Times New Roman" w:hAnsi="Times New Roman"/>
          <w:sz w:val="20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121059, г"/>
        </w:smartTagPr>
        <w:r>
          <w:rPr>
            <w:rFonts w:ascii="Times New Roman" w:hAnsi="Times New Roman"/>
            <w:sz w:val="20"/>
            <w:szCs w:val="24"/>
            <w:lang w:eastAsia="ru-RU"/>
          </w:rPr>
          <w:t>121059, г</w:t>
        </w:r>
      </w:smartTag>
      <w:r>
        <w:rPr>
          <w:rFonts w:ascii="Times New Roman" w:hAnsi="Times New Roman"/>
          <w:sz w:val="20"/>
          <w:szCs w:val="24"/>
          <w:lang w:eastAsia="ru-RU"/>
        </w:rPr>
        <w:t>.Москва,ул.Б.Дорогомиловская д. 4 стр.1                                                                                             Почтовый адрес</w:t>
      </w:r>
      <w:r w:rsidRPr="001D3428">
        <w:rPr>
          <w:rFonts w:ascii="Times New Roman" w:hAnsi="Times New Roman"/>
          <w:sz w:val="20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121059, г"/>
        </w:smartTagPr>
        <w:r>
          <w:rPr>
            <w:rFonts w:ascii="Times New Roman" w:hAnsi="Times New Roman"/>
            <w:sz w:val="20"/>
            <w:szCs w:val="24"/>
            <w:lang w:eastAsia="ru-RU"/>
          </w:rPr>
          <w:t>121059, г</w:t>
        </w:r>
      </w:smartTag>
      <w:r>
        <w:rPr>
          <w:rFonts w:ascii="Times New Roman" w:hAnsi="Times New Roman"/>
          <w:sz w:val="20"/>
          <w:szCs w:val="24"/>
          <w:lang w:eastAsia="ru-RU"/>
        </w:rPr>
        <w:t>.Москва, Г-59, а</w:t>
      </w:r>
      <w:r w:rsidRPr="001D3428">
        <w:rPr>
          <w:rFonts w:ascii="Times New Roman" w:hAnsi="Times New Roman"/>
          <w:sz w:val="20"/>
          <w:szCs w:val="24"/>
          <w:lang w:eastAsia="ru-RU"/>
        </w:rPr>
        <w:t>/</w:t>
      </w:r>
      <w:r>
        <w:rPr>
          <w:rFonts w:ascii="Times New Roman" w:hAnsi="Times New Roman"/>
          <w:sz w:val="20"/>
          <w:szCs w:val="24"/>
          <w:lang w:eastAsia="ru-RU"/>
        </w:rPr>
        <w:t xml:space="preserve">я 23                                                                                                           </w:t>
      </w:r>
    </w:p>
    <w:p w:rsidR="00B41B06" w:rsidRPr="001D3428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t>ИНН/КПП 7730137963/770901001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Р/сч. 4070281053</w:t>
      </w:r>
      <w:r>
        <w:rPr>
          <w:rFonts w:ascii="Times New Roman" w:hAnsi="Times New Roman"/>
          <w:sz w:val="20"/>
          <w:szCs w:val="24"/>
          <w:lang w:eastAsia="ru-RU"/>
        </w:rPr>
        <w:t>8260106242</w:t>
      </w:r>
      <w:r>
        <w:rPr>
          <w:rFonts w:ascii="Times New Roman" w:hAnsi="Times New Roman"/>
          <w:sz w:val="20"/>
          <w:szCs w:val="24"/>
          <w:lang w:eastAsia="ru-RU"/>
        </w:rPr>
        <w:br/>
        <w:t xml:space="preserve">в Московском банке </w:t>
      </w:r>
      <w:r w:rsidRPr="00386881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Pr="001D3428">
        <w:rPr>
          <w:rFonts w:ascii="Times New Roman" w:hAnsi="Times New Roman"/>
          <w:bCs/>
          <w:sz w:val="20"/>
          <w:szCs w:val="24"/>
          <w:lang w:eastAsia="ru-RU"/>
        </w:rPr>
        <w:t>Сбербанка России ОАО г.</w:t>
      </w:r>
      <w:r>
        <w:rPr>
          <w:rFonts w:ascii="Times New Roman" w:hAnsi="Times New Roman"/>
          <w:bCs/>
          <w:sz w:val="20"/>
          <w:szCs w:val="24"/>
          <w:lang w:eastAsia="ru-RU"/>
        </w:rPr>
        <w:t xml:space="preserve"> </w:t>
      </w:r>
      <w:r w:rsidRPr="001D3428">
        <w:rPr>
          <w:rFonts w:ascii="Times New Roman" w:hAnsi="Times New Roman"/>
          <w:bCs/>
          <w:sz w:val="20"/>
          <w:szCs w:val="24"/>
          <w:lang w:eastAsia="ru-RU"/>
        </w:rPr>
        <w:t>Москва</w:t>
      </w:r>
      <w:r>
        <w:rPr>
          <w:rFonts w:ascii="Times New Roman" w:hAnsi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386881">
        <w:rPr>
          <w:rFonts w:ascii="Times New Roman" w:hAnsi="Times New Roman"/>
          <w:sz w:val="20"/>
          <w:szCs w:val="24"/>
          <w:lang w:eastAsia="ru-RU"/>
        </w:rPr>
        <w:t>БИК 044525225</w:t>
      </w:r>
      <w:r>
        <w:rPr>
          <w:rFonts w:ascii="Times New Roman" w:hAnsi="Times New Roman"/>
          <w:sz w:val="20"/>
          <w:szCs w:val="24"/>
          <w:lang w:eastAsia="ru-RU"/>
        </w:rPr>
        <w:t xml:space="preserve">, </w:t>
      </w:r>
      <w:r w:rsidRPr="00386881">
        <w:rPr>
          <w:rFonts w:ascii="Times New Roman" w:hAnsi="Times New Roman"/>
          <w:sz w:val="20"/>
          <w:szCs w:val="24"/>
          <w:lang w:eastAsia="ru-RU"/>
        </w:rPr>
        <w:t>К/сч. 30101810400000000225</w:t>
      </w:r>
      <w:r w:rsidRPr="00386881">
        <w:rPr>
          <w:rFonts w:ascii="Times New Roman" w:hAnsi="Times New Roman"/>
          <w:sz w:val="20"/>
          <w:szCs w:val="24"/>
          <w:lang w:eastAsia="ru-RU"/>
        </w:rPr>
        <w:br/>
        <w:t>ОКПО 56638430</w:t>
      </w:r>
      <w:r>
        <w:rPr>
          <w:rFonts w:ascii="Times New Roman" w:hAnsi="Times New Roman"/>
          <w:sz w:val="20"/>
          <w:szCs w:val="24"/>
          <w:lang w:eastAsia="ru-RU"/>
        </w:rPr>
        <w:t xml:space="preserve"> ОКВЭД 51.51</w:t>
      </w:r>
    </w:p>
    <w:p w:rsidR="00B41B06" w:rsidRPr="001D3428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Тел</w:t>
      </w:r>
      <w:r w:rsidRPr="001D3428">
        <w:rPr>
          <w:rFonts w:ascii="Times New Roman" w:hAnsi="Times New Roman"/>
          <w:sz w:val="20"/>
          <w:szCs w:val="24"/>
          <w:lang w:eastAsia="ru-RU"/>
        </w:rPr>
        <w:t>/</w:t>
      </w:r>
      <w:r>
        <w:rPr>
          <w:rFonts w:ascii="Times New Roman" w:hAnsi="Times New Roman"/>
          <w:sz w:val="20"/>
          <w:szCs w:val="24"/>
          <w:lang w:eastAsia="ru-RU"/>
        </w:rPr>
        <w:t xml:space="preserve">факс ( 499) 243-33-16, 243-42-81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4"/>
          <w:lang w:val="en-US" w:eastAsia="ru-RU"/>
        </w:rPr>
        <w:t>e</w:t>
      </w:r>
      <w:r w:rsidRPr="001D3428">
        <w:rPr>
          <w:rFonts w:ascii="Times New Roman" w:hAnsi="Times New Roman"/>
          <w:sz w:val="20"/>
          <w:szCs w:val="24"/>
          <w:lang w:eastAsia="ru-RU"/>
        </w:rPr>
        <w:t>-</w:t>
      </w:r>
      <w:r>
        <w:rPr>
          <w:rFonts w:ascii="Times New Roman" w:hAnsi="Times New Roman"/>
          <w:sz w:val="20"/>
          <w:szCs w:val="24"/>
          <w:lang w:val="en-US" w:eastAsia="ru-RU"/>
        </w:rPr>
        <w:t>mail</w:t>
      </w:r>
      <w:r w:rsidRPr="001D3428">
        <w:rPr>
          <w:rFonts w:ascii="Times New Roman" w:hAnsi="Times New Roman"/>
          <w:sz w:val="20"/>
          <w:szCs w:val="24"/>
          <w:lang w:eastAsia="ru-RU"/>
        </w:rPr>
        <w:t xml:space="preserve"> : </w:t>
      </w:r>
      <w:r>
        <w:rPr>
          <w:rFonts w:ascii="Times New Roman" w:hAnsi="Times New Roman"/>
          <w:sz w:val="20"/>
          <w:szCs w:val="24"/>
          <w:lang w:val="en-US" w:eastAsia="ru-RU"/>
        </w:rPr>
        <w:t>info</w:t>
      </w:r>
      <w:r w:rsidRPr="001D3428">
        <w:rPr>
          <w:rFonts w:ascii="Times New Roman" w:hAnsi="Times New Roman"/>
          <w:sz w:val="20"/>
          <w:szCs w:val="24"/>
          <w:lang w:eastAsia="ru-RU"/>
        </w:rPr>
        <w:t>@</w:t>
      </w:r>
      <w:r>
        <w:rPr>
          <w:rFonts w:ascii="Times New Roman" w:hAnsi="Times New Roman"/>
          <w:sz w:val="20"/>
          <w:szCs w:val="24"/>
          <w:lang w:val="en-US" w:eastAsia="ru-RU"/>
        </w:rPr>
        <w:t>miscom</w:t>
      </w:r>
      <w:r w:rsidRPr="001D3428">
        <w:rPr>
          <w:rFonts w:ascii="Times New Roman" w:hAnsi="Times New Roman"/>
          <w:sz w:val="20"/>
          <w:szCs w:val="24"/>
          <w:lang w:eastAsia="ru-RU"/>
        </w:rPr>
        <w:t>.</w:t>
      </w:r>
      <w:r>
        <w:rPr>
          <w:rFonts w:ascii="Times New Roman" w:hAnsi="Times New Roman"/>
          <w:sz w:val="20"/>
          <w:szCs w:val="24"/>
          <w:lang w:val="en-US" w:eastAsia="ru-RU"/>
        </w:rPr>
        <w:t>ru</w:t>
      </w:r>
    </w:p>
    <w:p w:rsidR="00B41B06" w:rsidRPr="001D3428" w:rsidRDefault="00B41B06" w:rsidP="00386881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386881">
        <w:rPr>
          <w:rFonts w:ascii="Times New Roman" w:hAnsi="Times New Roman"/>
          <w:sz w:val="20"/>
          <w:szCs w:val="24"/>
          <w:lang w:eastAsia="ru-RU"/>
        </w:rPr>
        <w:t>________________________</w:t>
      </w:r>
      <w:r w:rsidRPr="00386881">
        <w:rPr>
          <w:rFonts w:ascii="Times New Roman" w:hAnsi="Times New Roman"/>
          <w:b/>
          <w:bCs/>
          <w:sz w:val="20"/>
          <w:szCs w:val="24"/>
          <w:lang w:eastAsia="ru-RU"/>
        </w:rPr>
        <w:t>И.Е. Фёдоров</w:t>
      </w:r>
      <w:r w:rsidRPr="00386881">
        <w:rPr>
          <w:rFonts w:ascii="Times New Roman" w:hAnsi="Times New Roman"/>
          <w:sz w:val="20"/>
          <w:szCs w:val="24"/>
          <w:lang w:eastAsia="ru-RU"/>
        </w:rPr>
        <w:t>    </w:t>
      </w:r>
      <w:r w:rsidRPr="001D3428">
        <w:rPr>
          <w:rFonts w:ascii="Times New Roman" w:hAnsi="Times New Roman"/>
          <w:sz w:val="20"/>
          <w:szCs w:val="24"/>
          <w:lang w:eastAsia="ru-RU"/>
        </w:rPr>
        <w:t xml:space="preserve">                 </w:t>
      </w:r>
      <w:r w:rsidRPr="00386881">
        <w:rPr>
          <w:rFonts w:ascii="Times New Roman" w:hAnsi="Times New Roman"/>
          <w:sz w:val="20"/>
          <w:szCs w:val="24"/>
          <w:lang w:eastAsia="ru-RU"/>
        </w:rPr>
        <w:t>       </w:t>
      </w:r>
      <w:r w:rsidRPr="001D3428">
        <w:rPr>
          <w:rFonts w:ascii="Times New Roman" w:hAnsi="Times New Roman"/>
          <w:sz w:val="20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0"/>
          <w:szCs w:val="24"/>
          <w:lang w:eastAsia="ru-RU"/>
        </w:rPr>
        <w:t>  ______________________</w:t>
      </w:r>
    </w:p>
    <w:p w:rsidR="00B41B06" w:rsidRPr="00386881" w:rsidRDefault="00B41B06">
      <w:pPr>
        <w:rPr>
          <w:sz w:val="12"/>
        </w:rPr>
      </w:pPr>
    </w:p>
    <w:sectPr w:rsidR="00B41B06" w:rsidRPr="00386881" w:rsidSect="0022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881"/>
    <w:rsid w:val="001D3428"/>
    <w:rsid w:val="00225D44"/>
    <w:rsid w:val="00386881"/>
    <w:rsid w:val="003D7014"/>
    <w:rsid w:val="00A30193"/>
    <w:rsid w:val="00A370D0"/>
    <w:rsid w:val="00B23768"/>
    <w:rsid w:val="00B4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86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68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38688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8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1307</Words>
  <Characters>7452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subject/>
  <dc:creator>user</dc:creator>
  <cp:keywords/>
  <dc:description/>
  <cp:lastModifiedBy>Александр</cp:lastModifiedBy>
  <cp:revision>4</cp:revision>
  <dcterms:created xsi:type="dcterms:W3CDTF">2011-08-18T09:33:00Z</dcterms:created>
  <dcterms:modified xsi:type="dcterms:W3CDTF">2011-08-18T09:43:00Z</dcterms:modified>
</cp:coreProperties>
</file>